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3A1" w:rsidRDefault="00BC17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noProof/>
          <w:color w:val="000000"/>
          <w:lang w:eastAsia="es-CO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-285749</wp:posOffset>
            </wp:positionH>
            <wp:positionV relativeFrom="margin">
              <wp:posOffset>-542924</wp:posOffset>
            </wp:positionV>
            <wp:extent cx="1543050" cy="866775"/>
            <wp:effectExtent l="0" t="0" r="0" b="0"/>
            <wp:wrapSquare wrapText="bothSides" distT="0" distB="0" distL="114300" distR="11430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:rsidR="00D143A1" w:rsidRDefault="00BC17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PROCESO NIVELATORIO</w:t>
      </w:r>
    </w:p>
    <w:p w:rsidR="00D143A1" w:rsidRDefault="00FF67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Área: Filosofía</w:t>
      </w:r>
      <w:r w:rsidR="00BC17AD">
        <w:rPr>
          <w:rFonts w:ascii="Arial Narrow" w:eastAsia="Arial Narrow" w:hAnsi="Arial Narrow" w:cs="Arial Narrow"/>
          <w:color w:val="000000"/>
        </w:rPr>
        <w:t xml:space="preserve">                           </w:t>
      </w:r>
      <w:r w:rsidR="00BE3DF9">
        <w:rPr>
          <w:rFonts w:ascii="Arial Narrow" w:eastAsia="Arial Narrow" w:hAnsi="Arial Narrow" w:cs="Arial Narrow"/>
          <w:color w:val="000000"/>
        </w:rPr>
        <w:t xml:space="preserve">                        Grado: </w:t>
      </w:r>
      <w:r>
        <w:rPr>
          <w:rFonts w:ascii="Arial Narrow" w:eastAsia="Arial Narrow" w:hAnsi="Arial Narrow" w:cs="Arial Narrow"/>
        </w:rPr>
        <w:t>6</w:t>
      </w:r>
      <w:r w:rsidR="00BC17AD">
        <w:rPr>
          <w:rFonts w:ascii="Arial Narrow" w:eastAsia="Arial Narrow" w:hAnsi="Arial Narrow" w:cs="Arial Narrow"/>
          <w:color w:val="000000"/>
        </w:rPr>
        <w:t xml:space="preserve"> °                         Año: 2024 - 2025</w:t>
      </w:r>
    </w:p>
    <w:p w:rsidR="00D143A1" w:rsidRDefault="00D143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:rsidR="00D143A1" w:rsidRDefault="00BC17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D143A1" w:rsidRDefault="00D143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D143A1" w:rsidRDefault="00BC17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D143A1" w:rsidRDefault="00D143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D143A1" w:rsidRDefault="00BC17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D143A1" w:rsidRDefault="00BC17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D143A1" w:rsidRDefault="00D143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D143A1" w:rsidRDefault="00BC17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D143A1" w:rsidRDefault="00BC17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 </w:t>
      </w:r>
      <w:r>
        <w:rPr>
          <w:rFonts w:ascii="Arial Narrow" w:eastAsia="Arial Narrow" w:hAnsi="Arial Narrow" w:cs="Arial Narrow"/>
          <w:highlight w:val="white"/>
          <w:u w:val="single"/>
        </w:rPr>
        <w:t>17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  de enero de 202</w:t>
      </w:r>
      <w:r>
        <w:rPr>
          <w:rFonts w:ascii="Arial Narrow" w:eastAsia="Arial Narrow" w:hAnsi="Arial Narrow" w:cs="Arial Narrow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D143A1" w:rsidRDefault="00D143A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D143A1" w:rsidRDefault="00BC17A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</w:t>
      </w:r>
      <w:r w:rsidR="00FF6729">
        <w:rPr>
          <w:rFonts w:ascii="Arial Narrow" w:eastAsia="Arial Narrow" w:hAnsi="Arial Narrow" w:cs="Arial Narrow"/>
          <w:b/>
          <w:color w:val="000000"/>
        </w:rPr>
        <w:t xml:space="preserve"> </w:t>
      </w:r>
      <w:r>
        <w:rPr>
          <w:rFonts w:ascii="Arial Narrow" w:eastAsia="Arial Narrow" w:hAnsi="Arial Narrow" w:cs="Arial Narrow"/>
          <w:b/>
          <w:color w:val="000000"/>
        </w:rPr>
        <w:t xml:space="preserve">PROBLEMATIZADORAS </w:t>
      </w:r>
    </w:p>
    <w:p w:rsidR="00FF6729" w:rsidRDefault="00FF67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</w:pPr>
    </w:p>
    <w:p w:rsidR="00FF6729" w:rsidRPr="00FF6729" w:rsidRDefault="00FF67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</w:pPr>
      <w:r w:rsidRPr="00FF6729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  <w:t>ACTIVIDAD TEÓRICA / PRODUCCIÓN ESCRITURAL</w:t>
      </w:r>
    </w:p>
    <w:p w:rsidR="00FF6729" w:rsidRDefault="00FF6729" w:rsidP="00FF67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color w:val="000000"/>
          <w:lang w:eastAsia="es-CO"/>
        </w:rPr>
      </w:pPr>
      <w:r w:rsidRPr="00FF6729">
        <w:rPr>
          <w:rFonts w:ascii="Arial Narrow" w:eastAsia="Arial Narrow" w:hAnsi="Arial Narrow" w:cs="Arial Narrow"/>
          <w:color w:val="000000"/>
          <w:lang w:eastAsia="es-CO"/>
        </w:rPr>
        <w:t xml:space="preserve">A continuación, por cada una de las preguntas problematizadoras extraídas de cada uno de los periodos académicos; se relacionará las respectivas fuentes de información a partir de las cuales el estudiante debe adelantar su producción escritural </w:t>
      </w:r>
      <w:r w:rsidRPr="00FF6729">
        <w:rPr>
          <w:rFonts w:ascii="Arial Narrow" w:eastAsia="Arial Narrow" w:hAnsi="Arial Narrow" w:cs="Arial Narrow"/>
          <w:i/>
          <w:color w:val="000000"/>
          <w:lang w:eastAsia="es-CO"/>
        </w:rPr>
        <w:t>Tipo ensayo,</w:t>
      </w:r>
      <w:r>
        <w:rPr>
          <w:rFonts w:ascii="Arial Narrow" w:eastAsia="Arial Narrow" w:hAnsi="Arial Narrow" w:cs="Arial Narrow"/>
          <w:color w:val="000000"/>
          <w:lang w:eastAsia="es-CO"/>
        </w:rPr>
        <w:t xml:space="preserve"> dando respuesta a cada una de éstas.</w:t>
      </w:r>
    </w:p>
    <w:p w:rsidR="00FF6729" w:rsidRDefault="00FF6729" w:rsidP="00FF67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color w:val="000000"/>
          <w:sz w:val="18"/>
          <w:szCs w:val="18"/>
          <w:lang w:eastAsia="es-CO"/>
        </w:rPr>
      </w:pPr>
    </w:p>
    <w:p w:rsidR="00FF6729" w:rsidRPr="00FF6729" w:rsidRDefault="00FF6729" w:rsidP="00FF67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 w:rsidRPr="00FF6729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PRIMER PERIODO:</w:t>
      </w:r>
    </w:p>
    <w:p w:rsidR="00D92ACA" w:rsidRDefault="00D92ACA" w:rsidP="00FF67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hAnsi="Arial Narrow"/>
          <w:color w:val="000000"/>
          <w:shd w:val="clear" w:color="auto" w:fill="FFFFFF"/>
        </w:rPr>
      </w:pPr>
      <w:r>
        <w:rPr>
          <w:rFonts w:ascii="Arial Narrow" w:hAnsi="Arial Narrow"/>
          <w:color w:val="000000"/>
          <w:shd w:val="clear" w:color="auto" w:fill="FFFFFF"/>
        </w:rPr>
        <w:t xml:space="preserve">1. </w:t>
      </w:r>
      <w:r w:rsidRPr="00D92ACA">
        <w:rPr>
          <w:rFonts w:ascii="Arial Narrow" w:hAnsi="Arial Narrow"/>
          <w:color w:val="000000"/>
          <w:shd w:val="clear" w:color="auto" w:fill="FFFFFF"/>
        </w:rPr>
        <w:t>¿Cómo surge la filosofía?</w:t>
      </w:r>
    </w:p>
    <w:p w:rsidR="00FF6729" w:rsidRDefault="00D92ACA" w:rsidP="00FF67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hAnsi="Arial Narrow"/>
          <w:color w:val="000000"/>
          <w:shd w:val="clear" w:color="auto" w:fill="FFFFFF"/>
        </w:rPr>
      </w:pPr>
      <w:r>
        <w:rPr>
          <w:rFonts w:ascii="Arial Narrow" w:hAnsi="Arial Narrow"/>
          <w:color w:val="000000"/>
          <w:shd w:val="clear" w:color="auto" w:fill="FFFFFF"/>
        </w:rPr>
        <w:t>2</w:t>
      </w:r>
      <w:r w:rsidR="00FF6729">
        <w:rPr>
          <w:rFonts w:ascii="Arial Narrow" w:hAnsi="Arial Narrow"/>
          <w:color w:val="000000"/>
          <w:shd w:val="clear" w:color="auto" w:fill="FFFFFF"/>
        </w:rPr>
        <w:t xml:space="preserve">. </w:t>
      </w:r>
      <w:r w:rsidR="00FF6729" w:rsidRPr="00FF6729">
        <w:rPr>
          <w:rFonts w:ascii="Arial Narrow" w:hAnsi="Arial Narrow"/>
          <w:color w:val="000000"/>
          <w:shd w:val="clear" w:color="auto" w:fill="FFFFFF"/>
        </w:rPr>
        <w:t>¿Qué importancia tiene la indagación mitológica del pasado y la investigación cultural para nuestras vidas y para el mundo actual?</w:t>
      </w:r>
    </w:p>
    <w:p w:rsidR="00FF6729" w:rsidRDefault="00D92ACA" w:rsidP="00FF67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D92ACA" w:rsidRPr="00D92ACA" w:rsidRDefault="00D92ACA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baseline"/>
        <w:outlineLvl w:val="9"/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</w:pPr>
      <w:r w:rsidRPr="00D92ACA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>“El asombro, la duda y la importancia de preguntar filosóficamente”</w:t>
      </w:r>
      <w:r w:rsidRPr="00D92ACA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br/>
      </w:r>
      <w:hyperlink r:id="rId10" w:history="1">
        <w:r w:rsidRPr="00D92ACA">
          <w:rPr>
            <w:rFonts w:ascii="Arial Narrow" w:eastAsia="Times New Roman" w:hAnsi="Arial Narrow" w:cs="Times New Roman"/>
            <w:iCs/>
            <w:color w:val="0000FF"/>
            <w:position w:val="0"/>
            <w:lang w:eastAsia="es-CO"/>
          </w:rPr>
          <w:t>https://www.studocu.com/es-mx/document/universidad-tecnologica-de-guadalajara/filosofia-y-razonamiento-humano/la-importancia-de-preguntar-filosoficamente/14087398</w:t>
        </w:r>
      </w:hyperlink>
    </w:p>
    <w:p w:rsidR="00D92ACA" w:rsidRPr="00D92ACA" w:rsidRDefault="00D92ACA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es-CO"/>
        </w:rPr>
      </w:pPr>
      <w:r w:rsidRPr="00D92ACA">
        <w:rPr>
          <w:rFonts w:ascii="Times New Roman" w:eastAsia="Times New Roman" w:hAnsi="Times New Roman" w:cs="Times New Roman"/>
          <w:position w:val="0"/>
          <w:lang w:eastAsia="es-CO"/>
        </w:rPr>
        <w:br/>
      </w:r>
      <w:r w:rsidRPr="00D92ACA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>“Los mitos del origen del mundo, leyendas universales”</w:t>
      </w:r>
      <w:r w:rsidRPr="00D92ACA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br/>
      </w:r>
      <w:hyperlink r:id="rId11" w:history="1">
        <w:r w:rsidRPr="00D92ACA">
          <w:rPr>
            <w:rFonts w:ascii="Arial Narrow" w:eastAsia="Times New Roman" w:hAnsi="Arial Narrow" w:cs="Times New Roman"/>
            <w:iCs/>
            <w:color w:val="0000FF"/>
            <w:position w:val="0"/>
            <w:lang w:eastAsia="es-CO"/>
          </w:rPr>
          <w:t>https://www.muyinteresante.com/historia/32203.html</w:t>
        </w:r>
      </w:hyperlink>
    </w:p>
    <w:p w:rsidR="00D92ACA" w:rsidRPr="009A3135" w:rsidRDefault="00D92ACA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</w:pPr>
      <w:r w:rsidRPr="00D92ACA">
        <w:rPr>
          <w:rFonts w:ascii="Times New Roman" w:eastAsia="Times New Roman" w:hAnsi="Times New Roman" w:cs="Times New Roman"/>
          <w:position w:val="0"/>
          <w:lang w:eastAsia="es-CO"/>
        </w:rPr>
        <w:br/>
      </w:r>
      <w:r w:rsidRPr="00D92ACA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>“¿Qué son los Mitos? Ejemplos, tipos y características”</w:t>
      </w:r>
      <w:r w:rsidRPr="00D92ACA">
        <w:rPr>
          <w:rFonts w:ascii="Arial Narrow" w:eastAsia="Times New Roman" w:hAnsi="Arial Narrow" w:cs="Times New Roman"/>
          <w:color w:val="000000"/>
          <w:position w:val="0"/>
          <w:lang w:eastAsia="es-CO"/>
        </w:rPr>
        <w:t xml:space="preserve"> </w:t>
      </w:r>
      <w:r w:rsidRPr="00D92ACA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>(insumo audiovisual)</w:t>
      </w:r>
      <w:r w:rsidRPr="00D92ACA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br/>
      </w:r>
      <w:hyperlink r:id="rId12" w:history="1">
        <w:r w:rsidRPr="00D92ACA">
          <w:rPr>
            <w:rFonts w:ascii="Arial Narrow" w:eastAsia="Times New Roman" w:hAnsi="Arial Narrow" w:cs="Times New Roman"/>
            <w:iCs/>
            <w:color w:val="0000FF"/>
            <w:position w:val="0"/>
            <w:lang w:eastAsia="es-CO"/>
          </w:rPr>
          <w:t>https://www.youtube.com/watch?v=0ZZcPnYIqrQ</w:t>
        </w:r>
      </w:hyperlink>
    </w:p>
    <w:p w:rsidR="00D92ACA" w:rsidRPr="009A3135" w:rsidRDefault="00D92ACA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iCs/>
          <w:color w:val="000000"/>
          <w:position w:val="0"/>
          <w:u w:val="single"/>
          <w:lang w:eastAsia="es-CO"/>
        </w:rPr>
      </w:pPr>
    </w:p>
    <w:p w:rsidR="00D92ACA" w:rsidRDefault="00D92ACA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b/>
          <w:iCs/>
          <w:color w:val="000000"/>
          <w:position w:val="0"/>
          <w:sz w:val="18"/>
          <w:szCs w:val="18"/>
          <w:u w:val="single"/>
          <w:lang w:eastAsia="es-CO"/>
        </w:rPr>
      </w:pPr>
      <w:r w:rsidRPr="00D92ACA">
        <w:rPr>
          <w:rFonts w:ascii="Arial Narrow" w:eastAsia="Times New Roman" w:hAnsi="Arial Narrow" w:cs="Times New Roman"/>
          <w:b/>
          <w:iCs/>
          <w:color w:val="000000"/>
          <w:position w:val="0"/>
          <w:sz w:val="18"/>
          <w:szCs w:val="18"/>
          <w:u w:val="single"/>
          <w:lang w:eastAsia="es-CO"/>
        </w:rPr>
        <w:t>SEGUNDO PERIODO:</w:t>
      </w:r>
    </w:p>
    <w:p w:rsidR="00D92ACA" w:rsidRDefault="00D92ACA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b/>
          <w:iCs/>
          <w:color w:val="000000"/>
          <w:position w:val="0"/>
          <w:sz w:val="18"/>
          <w:szCs w:val="18"/>
          <w:u w:val="single"/>
          <w:lang w:eastAsia="es-CO"/>
        </w:rPr>
      </w:pPr>
    </w:p>
    <w:p w:rsidR="00D92ACA" w:rsidRDefault="00D92ACA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</w:pPr>
      <w:r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>1. ¿</w:t>
      </w:r>
      <w:r w:rsidRPr="00D92ACA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>Cómo la filosofía permite ordenar, analizar, conocer, comprender los acontecimientos culturales del mundo que habito?</w:t>
      </w:r>
    </w:p>
    <w:p w:rsidR="00D92ACA" w:rsidRDefault="00D92ACA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</w:pPr>
      <w:r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>2. ¿</w:t>
      </w:r>
      <w:r w:rsidR="00EC4A90" w:rsidRPr="00EC4A90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>De qué manera entendemos</w:t>
      </w:r>
      <w:r w:rsidR="00EC4A90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 xml:space="preserve">, finalmente, </w:t>
      </w:r>
      <w:r w:rsidR="00EC4A90" w:rsidRPr="00EC4A90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 xml:space="preserve"> la relación Filosofía-Cultura?</w:t>
      </w:r>
    </w:p>
    <w:p w:rsidR="00EC4A90" w:rsidRDefault="00EC4A90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</w:pPr>
    </w:p>
    <w:p w:rsidR="00EC4A90" w:rsidRDefault="00EC4A90" w:rsidP="00EC4A9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EC4A90" w:rsidRPr="00EC4A90" w:rsidRDefault="00EC4A90" w:rsidP="00EC4A90">
      <w:pPr>
        <w:pStyle w:val="NormalWeb"/>
        <w:spacing w:before="0" w:beforeAutospacing="0" w:after="0" w:afterAutospacing="0"/>
        <w:ind w:hanging="2"/>
        <w:rPr>
          <w:rFonts w:ascii="Arial Narrow" w:hAnsi="Arial Narrow"/>
          <w:sz w:val="22"/>
          <w:szCs w:val="22"/>
        </w:rPr>
      </w:pPr>
      <w:r w:rsidRPr="00EC4A90">
        <w:rPr>
          <w:rFonts w:ascii="Arial Narrow" w:hAnsi="Arial Narrow"/>
          <w:color w:val="000000"/>
          <w:sz w:val="22"/>
          <w:szCs w:val="22"/>
        </w:rPr>
        <w:lastRenderedPageBreak/>
        <w:t xml:space="preserve">Sánchez Pascual, A. (s.f.). La cultura. Recuperado de </w:t>
      </w:r>
      <w:hyperlink r:id="rId13" w:history="1">
        <w:r w:rsidRPr="00EC4A90">
          <w:rPr>
            <w:rStyle w:val="Hipervnculo"/>
            <w:rFonts w:ascii="Arial Narrow" w:hAnsi="Arial Narrow"/>
            <w:sz w:val="22"/>
            <w:szCs w:val="22"/>
          </w:rPr>
          <w:t>https://www.filosofia.org/enc/ros/cultura.htm</w:t>
        </w:r>
      </w:hyperlink>
    </w:p>
    <w:p w:rsidR="00EC4A90" w:rsidRDefault="00EC4A90" w:rsidP="00EC4A90">
      <w:pPr>
        <w:pStyle w:val="NormalWeb"/>
        <w:spacing w:before="0" w:beforeAutospacing="0" w:after="0" w:afterAutospacing="0"/>
        <w:rPr>
          <w:rFonts w:ascii="Arial Narrow" w:hAnsi="Arial Narrow"/>
          <w:color w:val="000000"/>
          <w:sz w:val="22"/>
          <w:szCs w:val="22"/>
        </w:rPr>
      </w:pPr>
    </w:p>
    <w:p w:rsidR="00EC4A90" w:rsidRPr="00EC4A90" w:rsidRDefault="00EC4A90" w:rsidP="00EC4A90">
      <w:pPr>
        <w:pStyle w:val="NormalWeb"/>
        <w:spacing w:before="0" w:beforeAutospacing="0" w:after="0" w:afterAutospacing="0"/>
        <w:rPr>
          <w:rFonts w:ascii="Arial Narrow" w:hAnsi="Arial Narrow"/>
          <w:sz w:val="22"/>
          <w:szCs w:val="22"/>
        </w:rPr>
      </w:pPr>
      <w:r w:rsidRPr="00EC4A90">
        <w:rPr>
          <w:rFonts w:ascii="Arial Narrow" w:hAnsi="Arial Narrow"/>
          <w:color w:val="000000"/>
          <w:sz w:val="22"/>
          <w:szCs w:val="22"/>
        </w:rPr>
        <w:t xml:space="preserve">El Derecho. (s.f.). Filosofía y cultura. Recuperado de </w:t>
      </w:r>
      <w:hyperlink r:id="rId14" w:history="1">
        <w:r w:rsidRPr="00EC4A90">
          <w:rPr>
            <w:rStyle w:val="Hipervnculo"/>
            <w:rFonts w:ascii="Arial Narrow" w:hAnsi="Arial Narrow"/>
            <w:sz w:val="22"/>
            <w:szCs w:val="22"/>
          </w:rPr>
          <w:t>https://elderecho.com.co/filosofia-y-cultura/</w:t>
        </w:r>
      </w:hyperlink>
    </w:p>
    <w:p w:rsidR="00EC4A90" w:rsidRDefault="00EC4A90" w:rsidP="00EC4A90">
      <w:pPr>
        <w:pStyle w:val="NormalWeb"/>
        <w:spacing w:before="0" w:beforeAutospacing="0" w:after="0" w:afterAutospacing="0"/>
        <w:ind w:hanging="2"/>
        <w:rPr>
          <w:rFonts w:ascii="Arial Narrow" w:hAnsi="Arial Narrow"/>
          <w:color w:val="000000"/>
          <w:sz w:val="22"/>
          <w:szCs w:val="22"/>
        </w:rPr>
      </w:pPr>
    </w:p>
    <w:p w:rsidR="00EC4A90" w:rsidRPr="00EC4A90" w:rsidRDefault="00EC4A90" w:rsidP="00EC4A90">
      <w:pPr>
        <w:pStyle w:val="NormalWeb"/>
        <w:spacing w:before="0" w:beforeAutospacing="0" w:after="0" w:afterAutospacing="0"/>
        <w:ind w:hanging="2"/>
        <w:rPr>
          <w:rFonts w:ascii="Arial Narrow" w:hAnsi="Arial Narrow"/>
          <w:sz w:val="22"/>
          <w:szCs w:val="22"/>
        </w:rPr>
      </w:pPr>
      <w:r w:rsidRPr="00EC4A90">
        <w:rPr>
          <w:rFonts w:ascii="Arial Narrow" w:hAnsi="Arial Narrow"/>
          <w:color w:val="000000"/>
          <w:sz w:val="22"/>
          <w:szCs w:val="22"/>
        </w:rPr>
        <w:t xml:space="preserve">RTVE. (s.f.). Cultura desde filosofía [Video]. Recuperado de </w:t>
      </w:r>
      <w:hyperlink r:id="rId15" w:history="1">
        <w:r w:rsidRPr="00EC4A90">
          <w:rPr>
            <w:rStyle w:val="Hipervnculo"/>
            <w:rFonts w:ascii="Arial Narrow" w:hAnsi="Arial Narrow"/>
            <w:sz w:val="22"/>
            <w:szCs w:val="22"/>
          </w:rPr>
          <w:t>https://www.rtve.es/play/videos/para-todos-la-2/cultura-desde-filosofia/5730497/</w:t>
        </w:r>
      </w:hyperlink>
    </w:p>
    <w:p w:rsidR="00EC4A90" w:rsidRPr="00EC4A90" w:rsidRDefault="00EC4A90" w:rsidP="00EC4A9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u w:val="single"/>
          <w:lang w:eastAsia="es-CO"/>
        </w:rPr>
      </w:pPr>
    </w:p>
    <w:p w:rsidR="00EC4A90" w:rsidRDefault="00EC4A90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iCs/>
          <w:color w:val="000000"/>
          <w:position w:val="0"/>
          <w:sz w:val="18"/>
          <w:szCs w:val="18"/>
          <w:lang w:eastAsia="es-CO"/>
        </w:rPr>
      </w:pPr>
      <w:r w:rsidRPr="00EC4A90">
        <w:rPr>
          <w:rFonts w:ascii="Arial Narrow" w:eastAsia="Times New Roman" w:hAnsi="Arial Narrow" w:cs="Times New Roman"/>
          <w:b/>
          <w:iCs/>
          <w:color w:val="000000"/>
          <w:position w:val="0"/>
          <w:sz w:val="18"/>
          <w:szCs w:val="18"/>
          <w:u w:val="single"/>
          <w:lang w:eastAsia="es-CO"/>
        </w:rPr>
        <w:t>TERCER PERIODO</w:t>
      </w:r>
      <w:r>
        <w:rPr>
          <w:rFonts w:ascii="Arial Narrow" w:eastAsia="Times New Roman" w:hAnsi="Arial Narrow" w:cs="Times New Roman"/>
          <w:b/>
          <w:iCs/>
          <w:color w:val="000000"/>
          <w:position w:val="0"/>
          <w:sz w:val="18"/>
          <w:szCs w:val="18"/>
          <w:u w:val="single"/>
          <w:lang w:eastAsia="es-CO"/>
        </w:rPr>
        <w:t>:</w:t>
      </w:r>
    </w:p>
    <w:p w:rsidR="00EC4A90" w:rsidRDefault="00EC4A90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iCs/>
          <w:color w:val="000000"/>
          <w:position w:val="0"/>
          <w:sz w:val="18"/>
          <w:szCs w:val="18"/>
          <w:lang w:eastAsia="es-CO"/>
        </w:rPr>
      </w:pPr>
    </w:p>
    <w:p w:rsidR="00EC4A90" w:rsidRDefault="00EC4A90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</w:pPr>
      <w:r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 xml:space="preserve">1. </w:t>
      </w:r>
      <w:r w:rsidRPr="00EC4A90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>¿Es posible encontrar normas morales válidas para todas las personas en todos los contextos sociales?</w:t>
      </w:r>
    </w:p>
    <w:p w:rsidR="00EC4A90" w:rsidRPr="00EC4A90" w:rsidRDefault="00EC4A90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</w:pPr>
      <w:r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>2. ¿</w:t>
      </w:r>
      <w:r w:rsidRPr="00EC4A90">
        <w:rPr>
          <w:rFonts w:ascii="Arial Narrow" w:eastAsia="Times New Roman" w:hAnsi="Arial Narrow" w:cs="Times New Roman"/>
          <w:iCs/>
          <w:color w:val="000000"/>
          <w:position w:val="0"/>
          <w:lang w:eastAsia="es-CO"/>
        </w:rPr>
        <w:t>Puede un constante ejercicio de reflexión Filosófica sobre la ética y la moral, ayudarnos a construir un mundo mejor para todos?</w:t>
      </w:r>
    </w:p>
    <w:p w:rsidR="00D92ACA" w:rsidRPr="00D92ACA" w:rsidRDefault="00D92ACA" w:rsidP="00D92ACA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es-CO"/>
        </w:rPr>
      </w:pPr>
    </w:p>
    <w:p w:rsidR="00EC4A90" w:rsidRDefault="00EC4A90" w:rsidP="00EC4A9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EC4A90" w:rsidRPr="00EC4A90" w:rsidRDefault="00EC4A90" w:rsidP="00EC4A90">
      <w:pPr>
        <w:suppressAutoHyphens w:val="0"/>
        <w:spacing w:after="0" w:line="240" w:lineRule="auto"/>
        <w:ind w:leftChars="0" w:left="0" w:firstLineChars="0" w:hanging="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es-CO"/>
        </w:rPr>
      </w:pPr>
      <w:r w:rsidRPr="00EC4A90">
        <w:rPr>
          <w:rFonts w:ascii="Arial Narrow" w:eastAsia="Times New Roman" w:hAnsi="Arial Narrow" w:cs="Times New Roman"/>
          <w:color w:val="000000"/>
          <w:position w:val="0"/>
          <w:lang w:eastAsia="es-CO"/>
        </w:rPr>
        <w:t xml:space="preserve">Educrea. (s.f.). </w:t>
      </w:r>
      <w:r w:rsidRPr="00EC4A90">
        <w:rPr>
          <w:rFonts w:ascii="Arial Narrow" w:eastAsia="Times New Roman" w:hAnsi="Arial Narrow" w:cs="Times New Roman"/>
          <w:i/>
          <w:iCs/>
          <w:color w:val="000000"/>
          <w:position w:val="0"/>
          <w:lang w:eastAsia="es-CO"/>
        </w:rPr>
        <w:t>Los dilemas morales</w:t>
      </w:r>
      <w:r w:rsidRPr="00EC4A90">
        <w:rPr>
          <w:rFonts w:ascii="Arial Narrow" w:eastAsia="Times New Roman" w:hAnsi="Arial Narrow" w:cs="Times New Roman"/>
          <w:color w:val="000000"/>
          <w:position w:val="0"/>
          <w:lang w:eastAsia="es-CO"/>
        </w:rPr>
        <w:t xml:space="preserve">. Recuperado de </w:t>
      </w:r>
      <w:hyperlink r:id="rId16" w:history="1">
        <w:r w:rsidRPr="00EC4A90">
          <w:rPr>
            <w:rFonts w:ascii="Arial Narrow" w:eastAsia="Times New Roman" w:hAnsi="Arial Narrow" w:cs="Times New Roman"/>
            <w:color w:val="0000FF"/>
            <w:position w:val="0"/>
            <w:u w:val="single"/>
            <w:lang w:eastAsia="es-CO"/>
          </w:rPr>
          <w:t>https://educrea.cl/los-dilemas-morales/</w:t>
        </w:r>
      </w:hyperlink>
    </w:p>
    <w:p w:rsidR="00EC4A90" w:rsidRDefault="00EC4A90" w:rsidP="00EC4A90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color w:val="000000"/>
          <w:position w:val="0"/>
          <w:lang w:eastAsia="es-CO"/>
        </w:rPr>
      </w:pPr>
    </w:p>
    <w:p w:rsidR="00EC4A90" w:rsidRPr="00EC4A90" w:rsidRDefault="00EC4A90" w:rsidP="00EC4A90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es-CO"/>
        </w:rPr>
      </w:pPr>
      <w:r w:rsidRPr="00EC4A90">
        <w:rPr>
          <w:rFonts w:ascii="Arial Narrow" w:eastAsia="Times New Roman" w:hAnsi="Arial Narrow" w:cs="Times New Roman"/>
          <w:color w:val="000000"/>
          <w:position w:val="0"/>
          <w:lang w:eastAsia="es-CO"/>
        </w:rPr>
        <w:t xml:space="preserve">EdGioBeDu. (2020, junio 9). </w:t>
      </w:r>
      <w:r w:rsidRPr="00EC4A90">
        <w:rPr>
          <w:rFonts w:ascii="Arial Narrow" w:eastAsia="Times New Roman" w:hAnsi="Arial Narrow" w:cs="Times New Roman"/>
          <w:i/>
          <w:iCs/>
          <w:color w:val="000000"/>
          <w:position w:val="0"/>
          <w:lang w:eastAsia="es-CO"/>
        </w:rPr>
        <w:t>Situaciones que te harán pensar: valores morales</w:t>
      </w:r>
      <w:r w:rsidRPr="00EC4A90">
        <w:rPr>
          <w:rFonts w:ascii="Arial Narrow" w:eastAsia="Times New Roman" w:hAnsi="Arial Narrow" w:cs="Times New Roman"/>
          <w:color w:val="000000"/>
          <w:position w:val="0"/>
          <w:lang w:eastAsia="es-CO"/>
        </w:rPr>
        <w:t xml:space="preserve"> [Video]. YouTube. </w:t>
      </w:r>
      <w:hyperlink r:id="rId17" w:history="1">
        <w:r w:rsidRPr="00EC4A90">
          <w:rPr>
            <w:rFonts w:ascii="Arial Narrow" w:eastAsia="Times New Roman" w:hAnsi="Arial Narrow" w:cs="Times New Roman"/>
            <w:color w:val="0000FF"/>
            <w:position w:val="0"/>
            <w:u w:val="single"/>
            <w:lang w:eastAsia="es-CO"/>
          </w:rPr>
          <w:t>https://www.youtube.com/watch?v=Ct2rdk_SRZ4</w:t>
        </w:r>
      </w:hyperlink>
    </w:p>
    <w:p w:rsidR="00EC4A90" w:rsidRDefault="00EC4A90" w:rsidP="00EC4A90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 Narrow" w:eastAsia="Times New Roman" w:hAnsi="Arial Narrow" w:cs="Times New Roman"/>
          <w:color w:val="000000"/>
          <w:position w:val="0"/>
          <w:lang w:eastAsia="es-CO"/>
        </w:rPr>
      </w:pPr>
    </w:p>
    <w:p w:rsidR="00EC4A90" w:rsidRPr="00EC4A90" w:rsidRDefault="00EC4A90" w:rsidP="00EC4A90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es-CO"/>
        </w:rPr>
      </w:pPr>
      <w:r w:rsidRPr="00EC4A90">
        <w:rPr>
          <w:rFonts w:ascii="Arial Narrow" w:eastAsia="Times New Roman" w:hAnsi="Arial Narrow" w:cs="Times New Roman"/>
          <w:color w:val="000000"/>
          <w:position w:val="0"/>
          <w:lang w:eastAsia="es-CO"/>
        </w:rPr>
        <w:t xml:space="preserve">Bueno, M. (1960). Ética y Filosofía. </w:t>
      </w:r>
      <w:r w:rsidRPr="00EC4A90">
        <w:rPr>
          <w:rFonts w:ascii="Arial Narrow" w:eastAsia="Times New Roman" w:hAnsi="Arial Narrow" w:cs="Times New Roman"/>
          <w:i/>
          <w:iCs/>
          <w:color w:val="000000"/>
          <w:position w:val="0"/>
          <w:lang w:eastAsia="es-CO"/>
        </w:rPr>
        <w:t>Panamá, octubre de 1960 año I, número 1</w:t>
      </w:r>
      <w:r w:rsidRPr="00EC4A90">
        <w:rPr>
          <w:rFonts w:ascii="Arial Narrow" w:eastAsia="Times New Roman" w:hAnsi="Arial Narrow" w:cs="Times New Roman"/>
          <w:color w:val="000000"/>
          <w:position w:val="0"/>
          <w:lang w:eastAsia="es-CO"/>
        </w:rPr>
        <w:t xml:space="preserve">, páginas 95-107. Recuperado de </w:t>
      </w:r>
      <w:hyperlink r:id="rId18" w:history="1">
        <w:r w:rsidRPr="00EC4A90">
          <w:rPr>
            <w:rFonts w:ascii="Arial Narrow" w:eastAsia="Times New Roman" w:hAnsi="Arial Narrow" w:cs="Times New Roman"/>
            <w:color w:val="0000FF"/>
            <w:position w:val="0"/>
            <w:u w:val="single"/>
            <w:lang w:eastAsia="es-CO"/>
          </w:rPr>
          <w:t>https://www.filosofia.org/hem/196/tp01p095.htm</w:t>
        </w:r>
      </w:hyperlink>
    </w:p>
    <w:p w:rsidR="00EC4A90" w:rsidRPr="00EC4A90" w:rsidRDefault="00EC4A90" w:rsidP="00EC4A90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es-CO"/>
        </w:rPr>
      </w:pPr>
      <w:r w:rsidRPr="00EC4A90">
        <w:rPr>
          <w:rFonts w:ascii="Arial Narrow" w:eastAsia="Times New Roman" w:hAnsi="Arial Narrow" w:cs="Times New Roman"/>
          <w:color w:val="000000"/>
          <w:position w:val="0"/>
          <w:lang w:eastAsia="es-CO"/>
        </w:rPr>
        <w:t xml:space="preserve">El Derecho. (s.f.). Filosofía y cultura. Recuperado de </w:t>
      </w:r>
      <w:hyperlink r:id="rId19" w:history="1">
        <w:r w:rsidRPr="00EC4A90">
          <w:rPr>
            <w:rFonts w:ascii="Arial Narrow" w:eastAsia="Times New Roman" w:hAnsi="Arial Narrow" w:cs="Times New Roman"/>
            <w:color w:val="0000FF"/>
            <w:position w:val="0"/>
            <w:u w:val="single"/>
            <w:lang w:eastAsia="es-CO"/>
          </w:rPr>
          <w:t>https://elderecho.com.co/filosofia-y-cultura/</w:t>
        </w:r>
      </w:hyperlink>
    </w:p>
    <w:p w:rsidR="00D143A1" w:rsidRDefault="00D143A1">
      <w:pPr>
        <w:ind w:left="0" w:hanging="2"/>
        <w:rPr>
          <w:b/>
          <w:sz w:val="18"/>
          <w:szCs w:val="18"/>
          <w:u w:val="single"/>
        </w:rPr>
      </w:pPr>
    </w:p>
    <w:p w:rsidR="001F7510" w:rsidRDefault="001F7510">
      <w:pPr>
        <w:ind w:left="0" w:hanging="2"/>
        <w:rPr>
          <w:rFonts w:ascii="Arial Narrow" w:hAnsi="Arial Narrow"/>
          <w:b/>
          <w:sz w:val="18"/>
          <w:szCs w:val="18"/>
          <w:u w:val="single"/>
        </w:rPr>
      </w:pPr>
      <w:r>
        <w:rPr>
          <w:rFonts w:ascii="Arial Narrow" w:hAnsi="Arial Narrow"/>
          <w:b/>
          <w:sz w:val="18"/>
          <w:szCs w:val="18"/>
          <w:u w:val="single"/>
        </w:rPr>
        <w:t>CUARTO</w:t>
      </w:r>
      <w:r w:rsidRPr="001F7510">
        <w:rPr>
          <w:rFonts w:ascii="Arial Narrow" w:hAnsi="Arial Narrow"/>
          <w:b/>
          <w:sz w:val="18"/>
          <w:szCs w:val="18"/>
          <w:u w:val="single"/>
        </w:rPr>
        <w:t xml:space="preserve"> PERIODO</w:t>
      </w:r>
      <w:r>
        <w:rPr>
          <w:rFonts w:ascii="Arial Narrow" w:hAnsi="Arial Narrow"/>
          <w:b/>
          <w:sz w:val="18"/>
          <w:szCs w:val="18"/>
          <w:u w:val="single"/>
        </w:rPr>
        <w:t>:</w:t>
      </w:r>
    </w:p>
    <w:p w:rsidR="001F7510" w:rsidRDefault="001F7510" w:rsidP="001F7510">
      <w:pPr>
        <w:ind w:left="0" w:hanging="2"/>
        <w:rPr>
          <w:rFonts w:ascii="Arial Narrow" w:hAnsi="Arial Narrow"/>
        </w:rPr>
      </w:pPr>
      <w:r>
        <w:rPr>
          <w:rFonts w:ascii="Arial Narrow" w:hAnsi="Arial Narrow"/>
        </w:rPr>
        <w:t>1. ¿</w:t>
      </w:r>
      <w:r w:rsidRPr="001F7510">
        <w:rPr>
          <w:rFonts w:ascii="Arial Narrow" w:hAnsi="Arial Narrow"/>
        </w:rPr>
        <w:t>Cuál es la diferencia entre una auténtica obra de arte y otras producciones culturales difundidas masivamente?</w:t>
      </w:r>
      <w:r>
        <w:rPr>
          <w:rFonts w:ascii="Arial Narrow" w:hAnsi="Arial Narrow"/>
        </w:rPr>
        <w:br/>
        <w:t>2. ¿</w:t>
      </w:r>
      <w:r w:rsidRPr="001F7510">
        <w:rPr>
          <w:rFonts w:ascii="Arial Narrow" w:hAnsi="Arial Narrow"/>
        </w:rPr>
        <w:t>Puede una obra de arte reflejar algunas condiciones de la cultura donde es producido?</w:t>
      </w:r>
    </w:p>
    <w:p w:rsidR="001F7510" w:rsidRDefault="001F7510" w:rsidP="001F75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textDirection w:val="lrTb"/>
        <w:textAlignment w:val="auto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</w:pPr>
      <w:r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REFERENCIAS</w:t>
      </w:r>
      <w:r w:rsidRPr="00D92ACA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  <w:lang w:eastAsia="es-CO"/>
        </w:rPr>
        <w:t>:</w:t>
      </w:r>
    </w:p>
    <w:p w:rsidR="001F7510" w:rsidRPr="001F7510" w:rsidRDefault="001F7510" w:rsidP="001F7510">
      <w:pPr>
        <w:ind w:left="0" w:hanging="2"/>
        <w:rPr>
          <w:rFonts w:ascii="Arial Narrow" w:hAnsi="Arial Narrow"/>
        </w:rPr>
      </w:pPr>
      <w:r w:rsidRPr="001F7510">
        <w:rPr>
          <w:rFonts w:ascii="Arial Narrow" w:hAnsi="Arial Narrow"/>
          <w:b/>
          <w:bCs/>
        </w:rPr>
        <w:t xml:space="preserve">Profe. Gaby </w:t>
      </w:r>
      <w:proofErr w:type="spellStart"/>
      <w:r w:rsidRPr="001F7510">
        <w:rPr>
          <w:rFonts w:ascii="Arial Narrow" w:hAnsi="Arial Narrow"/>
          <w:b/>
          <w:bCs/>
        </w:rPr>
        <w:t>MiGo</w:t>
      </w:r>
      <w:proofErr w:type="spellEnd"/>
      <w:r w:rsidRPr="001F7510">
        <w:rPr>
          <w:rFonts w:ascii="Arial Narrow" w:hAnsi="Arial Narrow"/>
          <w:b/>
          <w:bCs/>
        </w:rPr>
        <w:t>. (2020, 21 de septiembre).</w:t>
      </w:r>
      <w:r w:rsidRPr="001F7510">
        <w:rPr>
          <w:rFonts w:ascii="Arial Narrow" w:hAnsi="Arial Narrow"/>
        </w:rPr>
        <w:t xml:space="preserve"> </w:t>
      </w:r>
      <w:r w:rsidRPr="001F7510">
        <w:rPr>
          <w:rFonts w:ascii="Arial Narrow" w:hAnsi="Arial Narrow"/>
          <w:i/>
          <w:iCs/>
        </w:rPr>
        <w:t>Definiciones sobre los símbolos</w:t>
      </w:r>
      <w:r w:rsidRPr="001F7510">
        <w:rPr>
          <w:rFonts w:ascii="Arial Narrow" w:hAnsi="Arial Narrow"/>
        </w:rPr>
        <w:t xml:space="preserve"> [Video]. YouTube. </w:t>
      </w:r>
      <w:hyperlink r:id="rId20" w:history="1">
        <w:r w:rsidRPr="001F7510">
          <w:rPr>
            <w:rStyle w:val="Hipervnculo"/>
            <w:rFonts w:ascii="Arial Narrow" w:hAnsi="Arial Narrow"/>
          </w:rPr>
          <w:t>https://www.youtube.com/watch?v=_FALhfpsl8w</w:t>
        </w:r>
        <w:r w:rsidRPr="001F7510">
          <w:rPr>
            <w:rStyle w:val="Hipervnculo"/>
            <w:rFonts w:ascii="Arial Narrow" w:hAnsi="Arial Narrow"/>
          </w:rPr>
          <w:br/>
        </w:r>
      </w:hyperlink>
      <w:r w:rsidRPr="001F7510">
        <w:rPr>
          <w:rFonts w:ascii="Arial Narrow" w:hAnsi="Arial Narrow"/>
          <w:b/>
          <w:bCs/>
        </w:rPr>
        <w:t>Diferencias.cc. (s.f.).</w:t>
      </w:r>
      <w:r w:rsidRPr="001F7510">
        <w:rPr>
          <w:rFonts w:ascii="Arial Narrow" w:hAnsi="Arial Narrow"/>
        </w:rPr>
        <w:t xml:space="preserve"> </w:t>
      </w:r>
      <w:r w:rsidRPr="001F7510">
        <w:rPr>
          <w:rFonts w:ascii="Arial Narrow" w:hAnsi="Arial Narrow"/>
          <w:i/>
          <w:iCs/>
        </w:rPr>
        <w:t>Diferencia entre arte y artesanía</w:t>
      </w:r>
      <w:r w:rsidRPr="001F7510">
        <w:rPr>
          <w:rFonts w:ascii="Arial Narrow" w:hAnsi="Arial Narrow"/>
        </w:rPr>
        <w:t xml:space="preserve">. Diferencias.cc. </w:t>
      </w:r>
      <w:hyperlink r:id="rId21" w:history="1">
        <w:r w:rsidRPr="001F7510">
          <w:rPr>
            <w:rStyle w:val="Hipervnculo"/>
            <w:rFonts w:ascii="Arial Narrow" w:hAnsi="Arial Narrow"/>
          </w:rPr>
          <w:t>https://www.diferencias.cc/arte-artesania/</w:t>
        </w:r>
      </w:hyperlink>
    </w:p>
    <w:p w:rsidR="00470889" w:rsidRDefault="00470889" w:rsidP="00470889">
      <w:pPr>
        <w:ind w:leftChars="0" w:left="0" w:firstLineChars="0" w:firstLine="0"/>
        <w:rPr>
          <w:rFonts w:ascii="Arial Narrow" w:hAnsi="Arial Narrow"/>
        </w:rPr>
      </w:pPr>
    </w:p>
    <w:p w:rsidR="001F7510" w:rsidRDefault="00470889" w:rsidP="00470889">
      <w:pPr>
        <w:ind w:leftChars="0" w:left="0" w:firstLineChars="0" w:firstLine="0"/>
        <w:rPr>
          <w:rFonts w:ascii="Arial Narrow" w:hAnsi="Arial Narrow"/>
          <w:b/>
          <w:sz w:val="18"/>
          <w:szCs w:val="18"/>
          <w:u w:val="single"/>
        </w:rPr>
      </w:pPr>
      <w:r w:rsidRPr="00470889">
        <w:rPr>
          <w:rFonts w:ascii="Arial Narrow" w:hAnsi="Arial Narrow"/>
          <w:b/>
          <w:sz w:val="18"/>
          <w:szCs w:val="18"/>
          <w:u w:val="single"/>
        </w:rPr>
        <w:t>QUINTO PERIODO</w:t>
      </w:r>
      <w:r>
        <w:rPr>
          <w:rFonts w:ascii="Arial Narrow" w:hAnsi="Arial Narrow"/>
          <w:b/>
          <w:sz w:val="18"/>
          <w:szCs w:val="18"/>
          <w:u w:val="single"/>
        </w:rPr>
        <w:t>:</w:t>
      </w:r>
    </w:p>
    <w:p w:rsidR="00470889" w:rsidRDefault="00470889" w:rsidP="00470889">
      <w:pPr>
        <w:ind w:leftChars="0" w:left="0" w:firstLineChars="0" w:firstLine="0"/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Pr="00470889">
        <w:rPr>
          <w:rFonts w:ascii="Arial Narrow" w:hAnsi="Arial Narrow"/>
        </w:rPr>
        <w:t>¿Cuáles son las principales diferencias entre el pensamiento de un adulto y el pensamiento de un niño?</w:t>
      </w:r>
      <w:r>
        <w:rPr>
          <w:rFonts w:ascii="Arial Narrow" w:hAnsi="Arial Narrow"/>
        </w:rPr>
        <w:br/>
        <w:t xml:space="preserve">2. </w:t>
      </w:r>
      <w:r w:rsidRPr="00470889">
        <w:rPr>
          <w:rFonts w:ascii="Arial Narrow" w:hAnsi="Arial Narrow"/>
        </w:rPr>
        <w:t>¿Podría la Filosofía contribuir a la formación de un 'pensamiento Intergeneracional'?</w:t>
      </w:r>
    </w:p>
    <w:p w:rsidR="00470889" w:rsidRDefault="00470889" w:rsidP="00470889">
      <w:pPr>
        <w:ind w:leftChars="0" w:left="0" w:firstLineChars="0" w:firstLine="0"/>
        <w:rPr>
          <w:rFonts w:ascii="Arial Narrow" w:hAnsi="Arial Narrow"/>
          <w:b/>
          <w:sz w:val="18"/>
          <w:szCs w:val="18"/>
          <w:u w:val="single"/>
        </w:rPr>
      </w:pPr>
      <w:r w:rsidRPr="00470889">
        <w:rPr>
          <w:rFonts w:ascii="Arial Narrow" w:hAnsi="Arial Narrow"/>
          <w:b/>
          <w:sz w:val="18"/>
          <w:szCs w:val="18"/>
          <w:u w:val="single"/>
        </w:rPr>
        <w:t>REFERENCIAS:</w:t>
      </w:r>
    </w:p>
    <w:p w:rsidR="00470889" w:rsidRPr="00470889" w:rsidRDefault="00470889" w:rsidP="00470889">
      <w:pPr>
        <w:ind w:leftChars="0" w:left="0" w:firstLineChars="0" w:firstLine="0"/>
        <w:rPr>
          <w:rFonts w:ascii="Arial Narrow" w:hAnsi="Arial Narrow"/>
        </w:rPr>
      </w:pPr>
      <w:r w:rsidRPr="00470889">
        <w:rPr>
          <w:rFonts w:ascii="Arial Narrow" w:hAnsi="Arial Narrow"/>
        </w:rPr>
        <w:t xml:space="preserve">Psiquiatría y Psicología. (2024, </w:t>
      </w:r>
      <w:proofErr w:type="gramStart"/>
      <w:r w:rsidRPr="00470889">
        <w:rPr>
          <w:rFonts w:ascii="Arial Narrow" w:hAnsi="Arial Narrow"/>
        </w:rPr>
        <w:t>abril</w:t>
      </w:r>
      <w:proofErr w:type="gramEnd"/>
      <w:r w:rsidRPr="00470889">
        <w:rPr>
          <w:rFonts w:ascii="Arial Narrow" w:hAnsi="Arial Narrow"/>
        </w:rPr>
        <w:t xml:space="preserve"> 15). </w:t>
      </w:r>
      <w:r w:rsidRPr="00470889">
        <w:rPr>
          <w:rStyle w:val="nfasis"/>
          <w:rFonts w:ascii="Arial Narrow" w:hAnsi="Arial Narrow"/>
        </w:rPr>
        <w:t>Etapas del desarrollo cognitivo de Jean Piaget</w:t>
      </w:r>
      <w:r w:rsidRPr="00470889">
        <w:rPr>
          <w:rFonts w:ascii="Arial Narrow" w:hAnsi="Arial Narrow"/>
        </w:rPr>
        <w:t xml:space="preserve"> [Video]. YouTube. </w:t>
      </w:r>
      <w:hyperlink r:id="rId22" w:tgtFrame="_new" w:history="1">
        <w:r w:rsidRPr="00470889">
          <w:rPr>
            <w:rStyle w:val="Hipervnculo"/>
            <w:rFonts w:ascii="Arial Narrow" w:hAnsi="Arial Narrow"/>
          </w:rPr>
          <w:t>https://www.youtube.com/watch?v=ZSukLTSqdOI</w:t>
        </w:r>
      </w:hyperlink>
    </w:p>
    <w:p w:rsidR="00470889" w:rsidRDefault="00470889" w:rsidP="00470889">
      <w:pPr>
        <w:ind w:leftChars="0" w:left="0" w:firstLineChars="0" w:firstLine="0"/>
        <w:rPr>
          <w:rFonts w:ascii="Arial Narrow" w:hAnsi="Arial Narrow"/>
        </w:rPr>
      </w:pPr>
      <w:r w:rsidRPr="00470889">
        <w:rPr>
          <w:rFonts w:ascii="Arial Narrow" w:hAnsi="Arial Narrow"/>
        </w:rPr>
        <w:t>Aprendemos Juntos 2030. (</w:t>
      </w:r>
      <w:proofErr w:type="spellStart"/>
      <w:r w:rsidRPr="00470889">
        <w:rPr>
          <w:rFonts w:ascii="Arial Narrow" w:hAnsi="Arial Narrow"/>
        </w:rPr>
        <w:t>n.d</w:t>
      </w:r>
      <w:proofErr w:type="spellEnd"/>
      <w:r w:rsidRPr="00470889">
        <w:rPr>
          <w:rFonts w:ascii="Arial Narrow" w:hAnsi="Arial Narrow"/>
        </w:rPr>
        <w:t xml:space="preserve">.). </w:t>
      </w:r>
      <w:r w:rsidRPr="00470889">
        <w:rPr>
          <w:rFonts w:ascii="Arial Narrow" w:hAnsi="Arial Narrow"/>
          <w:i/>
          <w:iCs/>
        </w:rPr>
        <w:t>¿Cómo funciona el cerebro de un adolescente? David Bueno, biólogo y genetista</w:t>
      </w:r>
      <w:r w:rsidRPr="00470889">
        <w:rPr>
          <w:rFonts w:ascii="Arial Narrow" w:hAnsi="Arial Narrow"/>
        </w:rPr>
        <w:t xml:space="preserve"> [Video]. YouTube. </w:t>
      </w:r>
      <w:hyperlink r:id="rId23" w:tgtFrame="_new" w:history="1">
        <w:r w:rsidRPr="00470889">
          <w:rPr>
            <w:rFonts w:ascii="Arial Narrow" w:hAnsi="Arial Narrow"/>
            <w:color w:val="0000FF"/>
            <w:u w:val="single"/>
          </w:rPr>
          <w:t>https://www.youtube.com/watch?v=v4KplEgXI9c</w:t>
        </w:r>
      </w:hyperlink>
      <w:bookmarkStart w:id="0" w:name="_GoBack"/>
      <w:bookmarkEnd w:id="0"/>
    </w:p>
    <w:p w:rsidR="00470889" w:rsidRDefault="00470889" w:rsidP="00470889">
      <w:pPr>
        <w:ind w:leftChars="0" w:left="0" w:firstLineChars="0" w:firstLine="0"/>
        <w:rPr>
          <w:rFonts w:ascii="Arial Narrow" w:hAnsi="Arial Narrow"/>
        </w:rPr>
      </w:pPr>
    </w:p>
    <w:p w:rsidR="00470889" w:rsidRPr="00470889" w:rsidRDefault="00470889" w:rsidP="00470889">
      <w:pPr>
        <w:tabs>
          <w:tab w:val="left" w:pos="8189"/>
          <w:tab w:val="right" w:pos="9960"/>
        </w:tabs>
        <w:spacing w:line="240" w:lineRule="auto"/>
        <w:ind w:left="0" w:right="-1" w:hanging="2"/>
        <w:jc w:val="both"/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</w:pPr>
      <w:r w:rsidRPr="00470889">
        <w:rPr>
          <w:rFonts w:ascii="Arial Narrow" w:eastAsia="Arial Narrow" w:hAnsi="Arial Narrow" w:cs="Arial Narrow"/>
          <w:b/>
          <w:color w:val="000000"/>
          <w:sz w:val="18"/>
          <w:szCs w:val="18"/>
          <w:u w:val="single"/>
        </w:rPr>
        <w:t>ACTIVIDAD PRÁCTICA / ORATORIA-ARGUMENTACIÓN</w:t>
      </w:r>
    </w:p>
    <w:p w:rsidR="00470889" w:rsidRPr="007E0092" w:rsidRDefault="00470889" w:rsidP="00470889">
      <w:pPr>
        <w:tabs>
          <w:tab w:val="left" w:pos="8189"/>
          <w:tab w:val="right" w:pos="9960"/>
        </w:tabs>
        <w:spacing w:line="240" w:lineRule="auto"/>
        <w:ind w:left="0" w:right="-1" w:hanging="2"/>
        <w:jc w:val="both"/>
        <w:rPr>
          <w:rFonts w:ascii="Arial Narrow" w:hAnsi="Arial Narrow"/>
          <w:u w:val="single"/>
        </w:rPr>
      </w:pPr>
      <w:r w:rsidRPr="007E0092">
        <w:rPr>
          <w:rFonts w:ascii="Arial Narrow" w:eastAsia="Arial Narrow" w:hAnsi="Arial Narrow" w:cs="Arial Narrow"/>
        </w:rPr>
        <w:t>El estudiante</w:t>
      </w:r>
      <w:r>
        <w:rPr>
          <w:rFonts w:ascii="Arial Narrow" w:eastAsia="Arial Narrow" w:hAnsi="Arial Narrow" w:cs="Arial Narrow"/>
        </w:rPr>
        <w:t xml:space="preserve">, en un segundo momento, posterior a la elaboración escrita, </w:t>
      </w:r>
      <w:r w:rsidRPr="008C39AF">
        <w:rPr>
          <w:rFonts w:ascii="Arial Narrow" w:eastAsia="Arial Narrow" w:hAnsi="Arial Narrow" w:cs="Arial Narrow"/>
          <w:b/>
          <w:u w:val="single"/>
        </w:rPr>
        <w:t>debe preparar sustentación temática</w:t>
      </w:r>
      <w:r w:rsidRPr="007E0092">
        <w:rPr>
          <w:rFonts w:ascii="Arial Narrow" w:eastAsia="Arial Narrow" w:hAnsi="Arial Narrow" w:cs="Arial Narrow"/>
        </w:rPr>
        <w:t xml:space="preserve"> a partir de  los conceptos y fuentes bibliográficas que se citan anteriormente  con ayuda de las notas de clase, guías de trabajo, y demás mate</w:t>
      </w:r>
      <w:r>
        <w:rPr>
          <w:rFonts w:ascii="Arial Narrow" w:eastAsia="Arial Narrow" w:hAnsi="Arial Narrow" w:cs="Arial Narrow"/>
        </w:rPr>
        <w:t>rial relacionado durante todo el proceso escolar</w:t>
      </w:r>
      <w:r w:rsidRPr="007E0092">
        <w:rPr>
          <w:rFonts w:ascii="Arial Narrow" w:eastAsia="Arial Narrow" w:hAnsi="Arial Narrow" w:cs="Arial Narrow"/>
        </w:rPr>
        <w:t>, con el fin de dar cuenta de las competencias adquiridas</w:t>
      </w:r>
      <w:r w:rsidRPr="007E0092">
        <w:rPr>
          <w:rFonts w:ascii="Arial Narrow" w:eastAsia="Arial Narrow" w:hAnsi="Arial Narrow" w:cs="Arial Narrow"/>
          <w:u w:val="single"/>
        </w:rPr>
        <w:t>.</w:t>
      </w:r>
    </w:p>
    <w:sectPr w:rsidR="00470889" w:rsidRPr="007E0092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A05" w:rsidRDefault="00B52A05" w:rsidP="00FF6729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B52A05" w:rsidRDefault="00B52A05" w:rsidP="00FF672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89" w:rsidRDefault="00470889" w:rsidP="00470889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3A1" w:rsidRDefault="00BC17AD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8C39AF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8C39AF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89" w:rsidRDefault="00470889" w:rsidP="00470889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A05" w:rsidRDefault="00B52A05" w:rsidP="00FF6729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B52A05" w:rsidRDefault="00B52A05" w:rsidP="00FF6729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89" w:rsidRDefault="00470889" w:rsidP="00470889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3A1" w:rsidRDefault="00D143A1">
    <w:pPr>
      <w:ind w:left="0" w:hanging="2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889" w:rsidRDefault="00470889" w:rsidP="00470889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807EC"/>
    <w:multiLevelType w:val="multilevel"/>
    <w:tmpl w:val="29888D0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F45AA"/>
    <w:multiLevelType w:val="multilevel"/>
    <w:tmpl w:val="A8881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F5BC9"/>
    <w:multiLevelType w:val="multilevel"/>
    <w:tmpl w:val="D284D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040514"/>
    <w:multiLevelType w:val="multilevel"/>
    <w:tmpl w:val="F1ACF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B1488B"/>
    <w:multiLevelType w:val="multilevel"/>
    <w:tmpl w:val="5AC0E0D0"/>
    <w:lvl w:ilvl="0">
      <w:start w:val="1"/>
      <w:numFmt w:val="bullet"/>
      <w:lvlText w:val="⮚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143A1"/>
    <w:rsid w:val="001F7510"/>
    <w:rsid w:val="00470889"/>
    <w:rsid w:val="008C39AF"/>
    <w:rsid w:val="009A3135"/>
    <w:rsid w:val="00AD508A"/>
    <w:rsid w:val="00B52A05"/>
    <w:rsid w:val="00BC17AD"/>
    <w:rsid w:val="00BE3DF9"/>
    <w:rsid w:val="00D143A1"/>
    <w:rsid w:val="00D92ACA"/>
    <w:rsid w:val="00EC4A90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706EA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0706EA"/>
    <w:pPr>
      <w:ind w:left="720"/>
      <w:contextualSpacing/>
    </w:pPr>
  </w:style>
  <w:style w:type="character" w:styleId="Hipervnculo">
    <w:name w:val="Hyperlink"/>
    <w:uiPriority w:val="99"/>
    <w:unhideWhenUsed/>
    <w:rsid w:val="000706EA"/>
    <w:rPr>
      <w:color w:val="0000FF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EC4A90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470889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4708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0889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708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0889"/>
    <w:rPr>
      <w:position w:val="-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706EA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0706EA"/>
    <w:pPr>
      <w:ind w:left="720"/>
      <w:contextualSpacing/>
    </w:pPr>
  </w:style>
  <w:style w:type="character" w:styleId="Hipervnculo">
    <w:name w:val="Hyperlink"/>
    <w:uiPriority w:val="99"/>
    <w:unhideWhenUsed/>
    <w:rsid w:val="000706EA"/>
    <w:rPr>
      <w:color w:val="0000FF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EC4A90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470889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4708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70889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708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70889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ilosofia.org/enc/ros/cultura.htm" TargetMode="External"/><Relationship Id="rId18" Type="http://schemas.openxmlformats.org/officeDocument/2006/relationships/hyperlink" Target="https://www.filosofia.org/hem/196/tp01p095.ht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diferencias.cc/arte-artesania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0ZZcPnYIqrQ" TargetMode="External"/><Relationship Id="rId17" Type="http://schemas.openxmlformats.org/officeDocument/2006/relationships/hyperlink" Target="https://www.youtube.com/watch?v=Ct2rdk_SRZ4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educrea.cl/los-dilemas-morales/" TargetMode="External"/><Relationship Id="rId20" Type="http://schemas.openxmlformats.org/officeDocument/2006/relationships/hyperlink" Target="https://www.youtube.com/watch?v=_FALhfpsl8w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uyinteresante.com/historia/32203.htm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www.rtve.es/play/videos/para-todos-la-2/cultura-desde-filosofia/5730497/" TargetMode="External"/><Relationship Id="rId23" Type="http://schemas.openxmlformats.org/officeDocument/2006/relationships/hyperlink" Target="https://www.youtube.com/watch?v=v4KplEgXI9c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www.studocu.com/es-mx/document/universidad-tecnologica-de-guadalajara/filosofia-y-razonamiento-humano/la-importancia-de-preguntar-filosoficamente/14087398" TargetMode="External"/><Relationship Id="rId19" Type="http://schemas.openxmlformats.org/officeDocument/2006/relationships/hyperlink" Target="https://elderecho.com.co/filosofia-y-cultura/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elderecho.com.co/filosofia-y-cultura/" TargetMode="External"/><Relationship Id="rId22" Type="http://schemas.openxmlformats.org/officeDocument/2006/relationships/hyperlink" Target="https://www.youtube.com/watch?v=ZSukLTSqdOI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DqF9M/hn04vFD/h8PEktcMembQ==">CgMxLjAyCGguZ2pkZ3hzOAByITFYZWlFcDBQUHJHRjZlR3JJODZ6V1hheEVYWDZ6amVpUQ==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926</Words>
  <Characters>5097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Toshiba</cp:lastModifiedBy>
  <cp:revision>4</cp:revision>
  <dcterms:created xsi:type="dcterms:W3CDTF">2024-12-01T20:50:00Z</dcterms:created>
  <dcterms:modified xsi:type="dcterms:W3CDTF">2024-12-04T02:10:00Z</dcterms:modified>
</cp:coreProperties>
</file>